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4FAC" w14:textId="383D83B6" w:rsidR="002F4C3F" w:rsidRPr="003619CD" w:rsidRDefault="00704854">
      <w:pPr>
        <w:pStyle w:val="Normal1"/>
        <w:jc w:val="center"/>
        <w:rPr>
          <w:rFonts w:ascii="TH SarabunPSK" w:eastAsia="CordiaUPC" w:hAnsi="TH SarabunPSK" w:cs="TH SarabunPSK"/>
          <w:sz w:val="32"/>
          <w:szCs w:val="32"/>
        </w:rPr>
      </w:pPr>
      <w:r w:rsidRPr="003619CD">
        <w:rPr>
          <w:rFonts w:ascii="TH SarabunPSK" w:eastAsia="CordiaUPC" w:hAnsi="TH SarabunPSK" w:cs="TH SarabunPSK"/>
          <w:b/>
          <w:bCs/>
          <w:sz w:val="32"/>
          <w:szCs w:val="32"/>
          <w:cs/>
        </w:rPr>
        <w:t>แบบ</w:t>
      </w:r>
      <w:r w:rsidR="00B97E34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สรุป</w:t>
      </w:r>
      <w:r w:rsidRPr="003619CD">
        <w:rPr>
          <w:rFonts w:ascii="TH SarabunPSK" w:eastAsia="CordiaUPC" w:hAnsi="TH SarabunPSK" w:cs="TH SarabunPSK"/>
          <w:b/>
          <w:bCs/>
          <w:sz w:val="32"/>
          <w:szCs w:val="32"/>
          <w:cs/>
        </w:rPr>
        <w:t>รายงานเหตุการณ์ที่ไม่พึงประสงค์  (</w:t>
      </w:r>
      <w:r w:rsidRPr="003619CD">
        <w:rPr>
          <w:rFonts w:ascii="TH SarabunPSK" w:eastAsia="CordiaUPC" w:hAnsi="TH SarabunPSK" w:cs="TH SarabunPSK"/>
          <w:b/>
          <w:sz w:val="32"/>
          <w:szCs w:val="32"/>
        </w:rPr>
        <w:t>Adverse Event Report Form</w:t>
      </w:r>
      <w:r w:rsidRPr="003619CD">
        <w:rPr>
          <w:rFonts w:ascii="TH SarabunPSK" w:eastAsia="CordiaUPC" w:hAnsi="TH SarabunPSK" w:cs="TH SarabunPSK"/>
          <w:b/>
          <w:bCs/>
          <w:sz w:val="32"/>
          <w:szCs w:val="32"/>
          <w:cs/>
        </w:rPr>
        <w:t>)</w:t>
      </w:r>
    </w:p>
    <w:p w14:paraId="40BC3A13" w14:textId="77777777" w:rsidR="002F4C3F" w:rsidRPr="003619CD" w:rsidRDefault="002F4C3F">
      <w:pPr>
        <w:pStyle w:val="Normal1"/>
        <w:jc w:val="center"/>
        <w:rPr>
          <w:rFonts w:ascii="TH SarabunPSK" w:eastAsia="CordiaUPC" w:hAnsi="TH SarabunPSK" w:cs="TH SarabunPSK"/>
          <w:sz w:val="32"/>
          <w:szCs w:val="32"/>
        </w:rPr>
      </w:pPr>
    </w:p>
    <w:p w14:paraId="62FE6E1A" w14:textId="5CB6A9D1" w:rsidR="00B97E34" w:rsidRDefault="00704854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3619CD">
        <w:rPr>
          <w:rFonts w:ascii="TH SarabunPSK" w:eastAsia="CordiaUPC" w:hAnsi="TH SarabunPSK" w:cs="TH SarabunPSK"/>
          <w:sz w:val="32"/>
          <w:szCs w:val="32"/>
          <w:cs/>
        </w:rPr>
        <w:t>ชื่อโครงการวิจัย....................................................................................................</w:t>
      </w:r>
      <w:r w:rsidR="00B97E34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32EE85C" w14:textId="4794B12C" w:rsidR="00B97E34" w:rsidRDefault="00B97E34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หัวหน้าโครงการ</w:t>
      </w:r>
      <w:r w:rsidR="00704854" w:rsidRPr="003619CD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เลขที่เอกสารรับรอง...................................................</w:t>
      </w:r>
    </w:p>
    <w:p w14:paraId="2E5DD108" w14:textId="77777777" w:rsidR="00B97E34" w:rsidRPr="003619CD" w:rsidRDefault="00B97E34">
      <w:pPr>
        <w:pStyle w:val="Normal1"/>
        <w:rPr>
          <w:rFonts w:ascii="TH SarabunPSK" w:eastAsia="CordiaUPC" w:hAnsi="TH SarabunPSK" w:cs="TH SarabunPSK"/>
          <w:sz w:val="32"/>
          <w:szCs w:val="32"/>
          <w:cs/>
        </w:rPr>
      </w:pPr>
    </w:p>
    <w:tbl>
      <w:tblPr>
        <w:tblStyle w:val="a"/>
        <w:tblW w:w="136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084"/>
        <w:gridCol w:w="1893"/>
        <w:gridCol w:w="1701"/>
        <w:gridCol w:w="1134"/>
        <w:gridCol w:w="1559"/>
        <w:gridCol w:w="1701"/>
        <w:gridCol w:w="1701"/>
        <w:gridCol w:w="1843"/>
      </w:tblGrid>
      <w:tr w:rsidR="002F4C3F" w:rsidRPr="00B97E34" w14:paraId="5521BA79" w14:textId="77777777" w:rsidTr="00B97E34">
        <w:trPr>
          <w:trHeight w:val="1080"/>
        </w:trPr>
        <w:tc>
          <w:tcPr>
            <w:tcW w:w="1076" w:type="dxa"/>
          </w:tcPr>
          <w:p w14:paraId="5271DAE3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Subject ID</w:t>
            </w:r>
          </w:p>
        </w:tc>
        <w:tc>
          <w:tcPr>
            <w:tcW w:w="1084" w:type="dxa"/>
          </w:tcPr>
          <w:p w14:paraId="74E71FE3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 xml:space="preserve">Onset </w:t>
            </w: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Date of event</w:t>
            </w:r>
          </w:p>
        </w:tc>
        <w:tc>
          <w:tcPr>
            <w:tcW w:w="1893" w:type="dxa"/>
          </w:tcPr>
          <w:p w14:paraId="61BF371B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Sign &amp; Symptom</w:t>
            </w:r>
          </w:p>
        </w:tc>
        <w:tc>
          <w:tcPr>
            <w:tcW w:w="1701" w:type="dxa"/>
          </w:tcPr>
          <w:p w14:paraId="7FB1F985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Diagnosis</w:t>
            </w:r>
          </w:p>
        </w:tc>
        <w:tc>
          <w:tcPr>
            <w:tcW w:w="1134" w:type="dxa"/>
          </w:tcPr>
          <w:p w14:paraId="69BE670A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Severity</w:t>
            </w:r>
          </w:p>
        </w:tc>
        <w:tc>
          <w:tcPr>
            <w:tcW w:w="1559" w:type="dxa"/>
          </w:tcPr>
          <w:p w14:paraId="4883D10F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Relation to the study</w:t>
            </w:r>
          </w:p>
        </w:tc>
        <w:tc>
          <w:tcPr>
            <w:tcW w:w="1701" w:type="dxa"/>
          </w:tcPr>
          <w:p w14:paraId="03F811E8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Progression of adverse event</w:t>
            </w:r>
          </w:p>
        </w:tc>
        <w:tc>
          <w:tcPr>
            <w:tcW w:w="1701" w:type="dxa"/>
          </w:tcPr>
          <w:p w14:paraId="5ED3A282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Modification of protocol</w:t>
            </w:r>
          </w:p>
        </w:tc>
        <w:tc>
          <w:tcPr>
            <w:tcW w:w="1843" w:type="dxa"/>
          </w:tcPr>
          <w:p w14:paraId="780E3C06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Modification of Informed  consent</w:t>
            </w:r>
          </w:p>
        </w:tc>
      </w:tr>
      <w:tr w:rsidR="002F4C3F" w:rsidRPr="003619CD" w14:paraId="697DD42B" w14:textId="77777777" w:rsidTr="00B97E34">
        <w:tc>
          <w:tcPr>
            <w:tcW w:w="1076" w:type="dxa"/>
          </w:tcPr>
          <w:p w14:paraId="09FB9D62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14D181E2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14:paraId="4470874E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038AC3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EF2300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1E6767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71C14B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114325" w14:textId="77777777" w:rsidR="002F4C3F" w:rsidRPr="003619CD" w:rsidRDefault="0070485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  <w:tc>
          <w:tcPr>
            <w:tcW w:w="1843" w:type="dxa"/>
          </w:tcPr>
          <w:p w14:paraId="4049C7AB" w14:textId="77777777" w:rsidR="002F4C3F" w:rsidRPr="003619CD" w:rsidRDefault="00704854">
            <w:pPr>
              <w:pStyle w:val="Normal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</w:tr>
      <w:tr w:rsidR="002F4C3F" w:rsidRPr="003619CD" w14:paraId="64F62A0E" w14:textId="77777777" w:rsidTr="00B97E34">
        <w:tc>
          <w:tcPr>
            <w:tcW w:w="1076" w:type="dxa"/>
          </w:tcPr>
          <w:p w14:paraId="1B4168CA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375DC7D4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14:paraId="23C7DD92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8BDD71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BB02C2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6583A0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775EFA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836C17" w14:textId="77777777" w:rsidR="002F4C3F" w:rsidRPr="003619CD" w:rsidRDefault="0070485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  <w:tc>
          <w:tcPr>
            <w:tcW w:w="1843" w:type="dxa"/>
          </w:tcPr>
          <w:p w14:paraId="41D6B54D" w14:textId="77777777" w:rsidR="002F4C3F" w:rsidRPr="003619CD" w:rsidRDefault="00704854">
            <w:pPr>
              <w:pStyle w:val="Normal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</w:tr>
      <w:tr w:rsidR="002F4C3F" w:rsidRPr="003619CD" w14:paraId="00B666DC" w14:textId="77777777" w:rsidTr="00B97E34">
        <w:tc>
          <w:tcPr>
            <w:tcW w:w="1076" w:type="dxa"/>
          </w:tcPr>
          <w:p w14:paraId="52B8482E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02B5F889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14:paraId="1A0C61DC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12F057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9B2C06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F4A3AC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37A786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226F56" w14:textId="77777777" w:rsidR="002F4C3F" w:rsidRPr="003619CD" w:rsidRDefault="0070485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  <w:tc>
          <w:tcPr>
            <w:tcW w:w="1843" w:type="dxa"/>
          </w:tcPr>
          <w:p w14:paraId="6215FDCC" w14:textId="77777777" w:rsidR="002F4C3F" w:rsidRPr="003619CD" w:rsidRDefault="00704854">
            <w:pPr>
              <w:pStyle w:val="Normal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</w:tr>
      <w:tr w:rsidR="00B97E34" w:rsidRPr="003619CD" w14:paraId="2E84179E" w14:textId="77777777" w:rsidTr="00B97E34">
        <w:tc>
          <w:tcPr>
            <w:tcW w:w="1076" w:type="dxa"/>
          </w:tcPr>
          <w:p w14:paraId="77D792B3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2423DEF4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14:paraId="0F2D0F49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B0126D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BFAE32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8AA2C1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92CA37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645C72" w14:textId="1321B173" w:rsidR="00B97E34" w:rsidRPr="003619CD" w:rsidRDefault="00B97E34" w:rsidP="00B97E34">
            <w:pPr>
              <w:pStyle w:val="Normal1"/>
              <w:rPr>
                <w:rFonts w:ascii="TH SarabunPSK" w:eastAsia="CordiaUPC" w:hAnsi="CordiaUPC" w:cs="CordiaUPC"/>
                <w:sz w:val="32"/>
                <w:szCs w:val="32"/>
                <w:cs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  <w:tc>
          <w:tcPr>
            <w:tcW w:w="1843" w:type="dxa"/>
          </w:tcPr>
          <w:p w14:paraId="273B71A9" w14:textId="0EA134EA" w:rsidR="00B97E34" w:rsidRPr="003619CD" w:rsidRDefault="00B97E34" w:rsidP="00B97E34">
            <w:pPr>
              <w:pStyle w:val="Normal1"/>
              <w:jc w:val="center"/>
              <w:rPr>
                <w:rFonts w:ascii="TH SarabunPSK" w:eastAsia="CordiaUPC" w:hAnsi="CordiaUPC" w:cs="CordiaUPC"/>
                <w:sz w:val="32"/>
                <w:szCs w:val="32"/>
                <w:cs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</w:tr>
    </w:tbl>
    <w:p w14:paraId="63AAC647" w14:textId="27FEB506" w:rsidR="006B6ABB" w:rsidRDefault="006B6ABB">
      <w:pPr>
        <w:rPr>
          <w:rFonts w:ascii="TH SarabunPSK" w:eastAsia="CordiaUPC" w:hAnsi="TH SarabunPSK" w:cs="TH SarabunPSK"/>
          <w:sz w:val="28"/>
          <w:szCs w:val="28"/>
        </w:rPr>
      </w:pPr>
    </w:p>
    <w:p w14:paraId="6F7E619A" w14:textId="77777777" w:rsidR="00ED360F" w:rsidRDefault="00ED360F">
      <w:pPr>
        <w:pStyle w:val="Normal1"/>
        <w:ind w:left="-360" w:right="-262"/>
        <w:rPr>
          <w:rFonts w:ascii="TH SarabunPSK" w:eastAsia="CordiaUPC" w:hAnsi="TH SarabunPSK" w:cs="TH SarabunPSK"/>
          <w:sz w:val="32"/>
          <w:szCs w:val="32"/>
        </w:rPr>
      </w:pPr>
    </w:p>
    <w:p w14:paraId="3323CF31" w14:textId="77777777" w:rsidR="002F4C3F" w:rsidRPr="003619CD" w:rsidRDefault="002F4C3F">
      <w:pPr>
        <w:pStyle w:val="Normal1"/>
        <w:ind w:left="720"/>
        <w:rPr>
          <w:rFonts w:ascii="TH SarabunPSK" w:eastAsia="CordiaUPC" w:hAnsi="TH SarabunPSK" w:cs="TH SarabunPSK"/>
          <w:sz w:val="32"/>
          <w:szCs w:val="32"/>
        </w:rPr>
      </w:pPr>
    </w:p>
    <w:p w14:paraId="7FD05A99" w14:textId="77777777" w:rsidR="00ED360F" w:rsidRDefault="00704854">
      <w:pPr>
        <w:pStyle w:val="Normal1"/>
        <w:ind w:left="-360" w:right="-262" w:firstLine="360"/>
        <w:jc w:val="right"/>
        <w:rPr>
          <w:rFonts w:ascii="TH SarabunPSK" w:eastAsia="CordiaUPC" w:hAnsi="TH SarabunPSK" w:cs="TH SarabunPSK"/>
          <w:sz w:val="32"/>
          <w:szCs w:val="32"/>
        </w:rPr>
      </w:pPr>
      <w:r w:rsidRPr="003619CD">
        <w:rPr>
          <w:rFonts w:ascii="TH SarabunPSK" w:eastAsia="CordiaUPC" w:hAnsi="TH SarabunPSK" w:cs="TH SarabunPSK"/>
          <w:sz w:val="32"/>
          <w:szCs w:val="32"/>
          <w:cs/>
        </w:rPr>
        <w:t xml:space="preserve">ลงชื่อผู้วิจัย...................................................................................... </w:t>
      </w:r>
    </w:p>
    <w:p w14:paraId="77308A94" w14:textId="77777777" w:rsidR="002F4C3F" w:rsidRPr="003619CD" w:rsidRDefault="00704854">
      <w:pPr>
        <w:pStyle w:val="Normal1"/>
        <w:ind w:left="-360" w:right="-262" w:firstLine="360"/>
        <w:jc w:val="right"/>
        <w:rPr>
          <w:rFonts w:ascii="TH SarabunPSK" w:hAnsi="TH SarabunPSK" w:cs="TH SarabunPSK"/>
          <w:sz w:val="32"/>
          <w:szCs w:val="32"/>
        </w:rPr>
      </w:pPr>
      <w:r w:rsidRPr="003619CD">
        <w:rPr>
          <w:rFonts w:ascii="TH SarabunPSK" w:eastAsia="CordiaUPC" w:hAnsi="TH SarabunPSK" w:cs="TH SarabunPSK"/>
          <w:sz w:val="32"/>
          <w:szCs w:val="32"/>
          <w:cs/>
        </w:rPr>
        <w:t>วันที่รายงาน............./............../..................</w:t>
      </w:r>
    </w:p>
    <w:sectPr w:rsidR="002F4C3F" w:rsidRPr="003619CD" w:rsidSect="00213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988" w:right="1440" w:bottom="1440" w:left="21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F4F73" w14:textId="77777777" w:rsidR="00BA4F2F" w:rsidRDefault="00BA4F2F" w:rsidP="003619CD">
      <w:r>
        <w:separator/>
      </w:r>
    </w:p>
  </w:endnote>
  <w:endnote w:type="continuationSeparator" w:id="0">
    <w:p w14:paraId="5F67FB8F" w14:textId="77777777" w:rsidR="00BA4F2F" w:rsidRDefault="00BA4F2F" w:rsidP="0036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CFFD" w14:textId="77777777" w:rsidR="00223CD9" w:rsidRDefault="00223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F338" w14:textId="55EA588E" w:rsidR="003619CD" w:rsidRPr="0021318F" w:rsidRDefault="003619CD" w:rsidP="00B97E34">
    <w:pPr>
      <w:pStyle w:val="Footer"/>
      <w:tabs>
        <w:tab w:val="clear" w:pos="9026"/>
        <w:tab w:val="right" w:pos="8222"/>
      </w:tabs>
      <w:jc w:val="center"/>
      <w:rPr>
        <w:rFonts w:ascii="TH SarabunPSK" w:hAnsi="TH SarabunPSK" w:cs="TH SarabunPSK"/>
        <w:sz w:val="28"/>
        <w:szCs w:val="28"/>
      </w:rPr>
    </w:pPr>
    <w:bookmarkStart w:id="0" w:name="_GoBack"/>
    <w:bookmarkEnd w:id="0"/>
    <w:r w:rsidRPr="0021318F">
      <w:rPr>
        <w:rFonts w:ascii="TH SarabunPSK" w:eastAsia="Sarabun" w:hAnsi="TH SarabunPSK" w:cs="TH SarabunPSK"/>
        <w:sz w:val="28"/>
        <w:szCs w:val="28"/>
        <w:cs/>
      </w:rPr>
      <w:t>คณะกรรมการจริยธรรมการวิจัยใน</w:t>
    </w:r>
    <w:r w:rsidR="00B97E34" w:rsidRPr="0021318F">
      <w:rPr>
        <w:rFonts w:ascii="TH SarabunPSK" w:eastAsia="Sarabun" w:hAnsi="TH SarabunPSK" w:cs="TH SarabunPSK"/>
        <w:sz w:val="28"/>
        <w:szCs w:val="28"/>
        <w:cs/>
      </w:rPr>
      <w:t>มนุษย์ มหาวิทยาลัยวลัยลักษณ์</w:t>
    </w:r>
    <w:r w:rsidR="0021318F">
      <w:rPr>
        <w:rFonts w:ascii="TH SarabunPSK" w:eastAsia="Sarabun" w:hAnsi="TH SarabunPSK" w:cs="TH SarabunPSK" w:hint="cs"/>
        <w:sz w:val="28"/>
        <w:szCs w:val="28"/>
        <w:cs/>
      </w:rPr>
      <w:t xml:space="preserve"> หน้า </w:t>
    </w:r>
    <w:r w:rsidR="0021318F" w:rsidRPr="0021318F">
      <w:rPr>
        <w:rFonts w:ascii="TH SarabunPSK" w:eastAsia="Sarabun" w:hAnsi="TH SarabunPSK" w:cs="TH SarabunPSK"/>
        <w:sz w:val="28"/>
        <w:szCs w:val="28"/>
        <w:cs/>
      </w:rPr>
      <w:fldChar w:fldCharType="begin"/>
    </w:r>
    <w:r w:rsidR="0021318F" w:rsidRPr="0021318F">
      <w:rPr>
        <w:rFonts w:ascii="TH SarabunPSK" w:eastAsia="Sarabun" w:hAnsi="TH SarabunPSK" w:cs="TH SarabunPSK"/>
        <w:sz w:val="28"/>
        <w:szCs w:val="28"/>
      </w:rPr>
      <w:instrText xml:space="preserve"> PAGE   \</w:instrText>
    </w:r>
    <w:r w:rsidR="0021318F" w:rsidRPr="0021318F">
      <w:rPr>
        <w:rFonts w:ascii="TH SarabunPSK" w:eastAsia="Sarabun" w:hAnsi="TH SarabunPSK"/>
        <w:sz w:val="28"/>
        <w:szCs w:val="28"/>
        <w:lang w:bidi="th-TH"/>
      </w:rPr>
      <w:instrText xml:space="preserve">* </w:instrText>
    </w:r>
    <w:r w:rsidR="0021318F" w:rsidRPr="0021318F">
      <w:rPr>
        <w:rFonts w:ascii="TH SarabunPSK" w:eastAsia="Sarabun" w:hAnsi="TH SarabunPSK" w:cs="TH SarabunPSK"/>
        <w:sz w:val="28"/>
        <w:szCs w:val="28"/>
      </w:rPr>
      <w:instrText xml:space="preserve">MERGEFORMAT </w:instrText>
    </w:r>
    <w:r w:rsidR="0021318F" w:rsidRPr="0021318F">
      <w:rPr>
        <w:rFonts w:ascii="TH SarabunPSK" w:eastAsia="Sarabun" w:hAnsi="TH SarabunPSK" w:cs="TH SarabunPSK"/>
        <w:sz w:val="28"/>
        <w:szCs w:val="28"/>
      </w:rPr>
      <w:fldChar w:fldCharType="separate"/>
    </w:r>
    <w:r w:rsidR="0021318F">
      <w:rPr>
        <w:rFonts w:ascii="TH SarabunPSK" w:eastAsia="Sarabun" w:hAnsi="TH SarabunPSK" w:cs="TH SarabunPSK"/>
        <w:noProof/>
        <w:sz w:val="28"/>
        <w:szCs w:val="28"/>
      </w:rPr>
      <w:t>1</w:t>
    </w:r>
    <w:r w:rsidR="0021318F" w:rsidRPr="0021318F">
      <w:rPr>
        <w:rFonts w:ascii="TH SarabunPSK" w:eastAsia="Sarabun" w:hAnsi="TH SarabunPSK" w:cs="TH SarabunPSK"/>
        <w:noProof/>
        <w:sz w:val="28"/>
        <w:szCs w:val="28"/>
        <w: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1C851" w14:textId="77777777" w:rsidR="00223CD9" w:rsidRDefault="00223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C954" w14:textId="77777777" w:rsidR="00BA4F2F" w:rsidRDefault="00BA4F2F" w:rsidP="003619CD">
      <w:r>
        <w:separator/>
      </w:r>
    </w:p>
  </w:footnote>
  <w:footnote w:type="continuationSeparator" w:id="0">
    <w:p w14:paraId="69D6502C" w14:textId="77777777" w:rsidR="00BA4F2F" w:rsidRDefault="00BA4F2F" w:rsidP="0036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500A" w14:textId="77777777" w:rsidR="00223CD9" w:rsidRDefault="00223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ED83" w14:textId="0F6B3154" w:rsidR="00B97E34" w:rsidRPr="0021318F" w:rsidRDefault="0021318F" w:rsidP="00B97E34">
    <w:pPr>
      <w:pStyle w:val="NoSpacing"/>
      <w:jc w:val="right"/>
      <w:rPr>
        <w:rFonts w:ascii="TH SarabunPSK" w:hAnsi="TH SarabunPSK" w:cs="TH SarabunPSK"/>
        <w:b/>
        <w:bCs/>
        <w:sz w:val="28"/>
        <w:szCs w:val="28"/>
      </w:rPr>
    </w:pPr>
    <w:r w:rsidRPr="0021318F">
      <w:rPr>
        <w:rFonts w:ascii="TH SarabunPSK" w:hAnsi="TH SarabunPSK" w:cs="TH SarabunPSK"/>
        <w:b/>
        <w:bCs/>
        <w:sz w:val="28"/>
        <w:szCs w:val="28"/>
      </w:rPr>
      <w:t>WUF03</w:t>
    </w:r>
    <w:r w:rsidR="00B97E34" w:rsidRPr="0021318F">
      <w:rPr>
        <w:rFonts w:ascii="TH SarabunPSK" w:hAnsi="TH SarabunPSK" w:cs="TH SarabunPSK"/>
        <w:b/>
        <w:bCs/>
        <w:sz w:val="28"/>
        <w:szCs w:val="28"/>
        <w:cs/>
      </w:rPr>
      <w:t>-</w:t>
    </w:r>
    <w:r w:rsidR="00B97E34" w:rsidRPr="0021318F">
      <w:rPr>
        <w:rFonts w:ascii="TH SarabunPSK" w:hAnsi="TH SarabunPSK" w:cs="TH SarabunPSK"/>
        <w:b/>
        <w:bCs/>
        <w:sz w:val="28"/>
        <w:szCs w:val="28"/>
      </w:rPr>
      <w:t>19</w:t>
    </w:r>
    <w:r w:rsidR="00B97E34" w:rsidRPr="0021318F">
      <w:rPr>
        <w:rFonts w:ascii="TH SarabunPSK" w:hAnsi="TH SarabunPSK" w:cs="TH SarabunPSK"/>
        <w:b/>
        <w:bCs/>
        <w:sz w:val="28"/>
        <w:szCs w:val="28"/>
        <w:cs/>
      </w:rPr>
      <w:t>/</w:t>
    </w:r>
    <w:r>
      <w:rPr>
        <w:rFonts w:ascii="TH SarabunPSK" w:hAnsi="TH SarabunPSK" w:cs="TH SarabunPSK" w:hint="cs"/>
        <w:b/>
        <w:bCs/>
        <w:sz w:val="28"/>
        <w:szCs w:val="28"/>
        <w:cs/>
      </w:rPr>
      <w:t xml:space="preserve">2.0 </w:t>
    </w:r>
    <w:r>
      <w:rPr>
        <w:rFonts w:ascii="TH SarabunPSK" w:eastAsia="Sarabun" w:hAnsi="TH SarabunPSK" w:cs="TH SarabunPSK"/>
        <w:sz w:val="28"/>
        <w:szCs w:val="28"/>
      </w:rPr>
      <w:t>May, 2023</w:t>
    </w:r>
  </w:p>
  <w:p w14:paraId="7039D08E" w14:textId="77777777" w:rsidR="00B97E34" w:rsidRDefault="00B97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347B" w14:textId="77777777" w:rsidR="00223CD9" w:rsidRDefault="00223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4C3F"/>
    <w:rsid w:val="000063EA"/>
    <w:rsid w:val="000B2CAF"/>
    <w:rsid w:val="001B27FC"/>
    <w:rsid w:val="0021318F"/>
    <w:rsid w:val="00223CD9"/>
    <w:rsid w:val="002F4C3F"/>
    <w:rsid w:val="003619CD"/>
    <w:rsid w:val="004D40C0"/>
    <w:rsid w:val="005078AF"/>
    <w:rsid w:val="00525513"/>
    <w:rsid w:val="005659E4"/>
    <w:rsid w:val="006B1757"/>
    <w:rsid w:val="006B6ABB"/>
    <w:rsid w:val="00704854"/>
    <w:rsid w:val="00AB48A8"/>
    <w:rsid w:val="00B57482"/>
    <w:rsid w:val="00B97E34"/>
    <w:rsid w:val="00BA4F2F"/>
    <w:rsid w:val="00BC164E"/>
    <w:rsid w:val="00CE7A2C"/>
    <w:rsid w:val="00DA52BF"/>
    <w:rsid w:val="00DD2634"/>
    <w:rsid w:val="00DE4CC3"/>
    <w:rsid w:val="00DE6460"/>
    <w:rsid w:val="00ED360F"/>
    <w:rsid w:val="00F13ECF"/>
    <w:rsid w:val="00F1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95AA"/>
  <w15:docId w15:val="{829B8DB4-CDFB-484C-9ABB-1218A9F9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FC"/>
  </w:style>
  <w:style w:type="paragraph" w:styleId="Heading1">
    <w:name w:val="heading 1"/>
    <w:basedOn w:val="Normal1"/>
    <w:next w:val="Normal1"/>
    <w:rsid w:val="002F4C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F4C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F4C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F4C3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F4C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F4C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4C3F"/>
  </w:style>
  <w:style w:type="paragraph" w:styleId="Title">
    <w:name w:val="Title"/>
    <w:basedOn w:val="Normal1"/>
    <w:next w:val="Normal1"/>
    <w:rsid w:val="002F4C3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F4C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C3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3619CD"/>
    <w:rPr>
      <w:rFonts w:ascii="Calibri" w:eastAsia="Calibri" w:hAnsi="Calibri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3619CD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619CD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3619CD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619CD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18</cp:revision>
  <cp:lastPrinted>2021-04-26T04:24:00Z</cp:lastPrinted>
  <dcterms:created xsi:type="dcterms:W3CDTF">2019-06-26T08:48:00Z</dcterms:created>
  <dcterms:modified xsi:type="dcterms:W3CDTF">2023-01-19T04:20:00Z</dcterms:modified>
</cp:coreProperties>
</file>